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7C" w:rsidRDefault="0046737C" w:rsidP="007171AB">
      <w:pPr>
        <w:rPr>
          <w:sz w:val="2"/>
          <w:szCs w:val="2"/>
        </w:rPr>
      </w:pPr>
      <w:r w:rsidRPr="007171AB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60pt">
            <v:imagedata r:id="rId5" o:title=""/>
          </v:shape>
        </w:pict>
      </w:r>
    </w:p>
    <w:p w:rsidR="0046737C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6737C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6737C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6737C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6737C" w:rsidRPr="004D7276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4D7276">
        <w:rPr>
          <w:rFonts w:ascii="Times New Roman CYR" w:hAnsi="Times New Roman CYR" w:cs="Times New Roman CYR"/>
          <w:b/>
          <w:sz w:val="28"/>
          <w:szCs w:val="28"/>
        </w:rPr>
        <w:t>Статус документа</w:t>
      </w:r>
    </w:p>
    <w:p w:rsidR="0046737C" w:rsidRDefault="0046737C" w:rsidP="00443F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Адаптированная рабочая программа по литературному чтению составлена на основе «Адаптированной основной образовательной программы КГБОУ Казачинская школа», и ориентирована на учебник: 3 класса С.Ю. Ильина, А.А. Богданова «Чтение», Москва, изд. «Просвещение», 2014г. </w:t>
      </w:r>
    </w:p>
    <w:p w:rsidR="0046737C" w:rsidRDefault="0046737C" w:rsidP="00443F25">
      <w:pPr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46737C" w:rsidRPr="004D7276" w:rsidRDefault="0046737C" w:rsidP="00443F25">
      <w:pPr>
        <w:tabs>
          <w:tab w:val="left" w:pos="0"/>
        </w:tabs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4D7276">
        <w:rPr>
          <w:rFonts w:ascii="Times New Roman CYR" w:hAnsi="Times New Roman CYR" w:cs="Times New Roman CYR"/>
          <w:b/>
          <w:sz w:val="28"/>
          <w:szCs w:val="28"/>
        </w:rPr>
        <w:t>Структура рабочей программы.</w:t>
      </w:r>
    </w:p>
    <w:p w:rsidR="0046737C" w:rsidRDefault="0046737C" w:rsidP="00443F25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46737C" w:rsidRDefault="0046737C" w:rsidP="00443F25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тем учебного предмета</w:t>
      </w:r>
    </w:p>
    <w:p w:rsidR="0046737C" w:rsidRDefault="0046737C" w:rsidP="00443F25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</w:p>
    <w:p w:rsidR="0046737C" w:rsidRDefault="0046737C" w:rsidP="00443F25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46737C" w:rsidRDefault="0046737C" w:rsidP="00443F25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6737C" w:rsidRPr="00700BDC" w:rsidRDefault="0046737C" w:rsidP="0091187F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700BDC">
        <w:rPr>
          <w:b/>
          <w:sz w:val="28"/>
          <w:szCs w:val="28"/>
        </w:rPr>
        <w:t>Пояснительная записка</w:t>
      </w:r>
    </w:p>
    <w:p w:rsidR="0046737C" w:rsidRPr="00700BDC" w:rsidRDefault="0046737C" w:rsidP="0091187F">
      <w:pPr>
        <w:jc w:val="both"/>
        <w:outlineLvl w:val="0"/>
        <w:rPr>
          <w:i/>
          <w:sz w:val="28"/>
          <w:szCs w:val="28"/>
          <w:u w:val="single"/>
        </w:rPr>
      </w:pPr>
      <w:r w:rsidRPr="00700BDC">
        <w:rPr>
          <w:i/>
          <w:sz w:val="28"/>
          <w:szCs w:val="28"/>
          <w:u w:val="single"/>
        </w:rPr>
        <w:t>Цель программы обучения чтению и развитию речи:</w:t>
      </w:r>
    </w:p>
    <w:p w:rsidR="0046737C" w:rsidRPr="00700BDC" w:rsidRDefault="0046737C" w:rsidP="00114F4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овладение навыками осмысленного чтения по слогам;</w:t>
      </w:r>
    </w:p>
    <w:p w:rsidR="0046737C" w:rsidRPr="00700BDC" w:rsidRDefault="0046737C" w:rsidP="00114F4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00BDC">
        <w:rPr>
          <w:sz w:val="28"/>
          <w:szCs w:val="28"/>
        </w:rPr>
        <w:t>формирование навыка связной устной речи.</w:t>
      </w:r>
    </w:p>
    <w:p w:rsidR="0046737C" w:rsidRPr="00700BDC" w:rsidRDefault="0046737C" w:rsidP="0091187F">
      <w:pPr>
        <w:jc w:val="both"/>
        <w:outlineLvl w:val="0"/>
        <w:rPr>
          <w:i/>
          <w:sz w:val="28"/>
          <w:szCs w:val="28"/>
          <w:u w:val="single"/>
        </w:rPr>
      </w:pPr>
      <w:r w:rsidRPr="00700BDC">
        <w:rPr>
          <w:i/>
          <w:sz w:val="28"/>
          <w:szCs w:val="28"/>
          <w:u w:val="single"/>
        </w:rPr>
        <w:t>Задачи программы обучения чтению и развитию речи:</w:t>
      </w:r>
    </w:p>
    <w:p w:rsidR="0046737C" w:rsidRPr="00700BDC" w:rsidRDefault="0046737C" w:rsidP="00114F44">
      <w:pPr>
        <w:numPr>
          <w:ilvl w:val="0"/>
          <w:numId w:val="2"/>
        </w:numPr>
        <w:tabs>
          <w:tab w:val="clear" w:pos="1430"/>
          <w:tab w:val="num" w:pos="709"/>
        </w:tabs>
        <w:ind w:hanging="863"/>
        <w:contextualSpacing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научить ребенка читать доступный ее пониманию текст вслух и про себя, осмысленно воспринимать прочитанное.</w:t>
      </w:r>
    </w:p>
    <w:p w:rsidR="0046737C" w:rsidRPr="00700BDC" w:rsidRDefault="0046737C" w:rsidP="00114F44">
      <w:pPr>
        <w:ind w:left="720"/>
        <w:contextualSpacing/>
        <w:jc w:val="both"/>
        <w:rPr>
          <w:sz w:val="28"/>
          <w:szCs w:val="28"/>
        </w:rPr>
      </w:pPr>
    </w:p>
    <w:p w:rsidR="0046737C" w:rsidRPr="00700BDC" w:rsidRDefault="0046737C" w:rsidP="00114F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BDC">
        <w:rPr>
          <w:i/>
          <w:sz w:val="28"/>
          <w:szCs w:val="28"/>
        </w:rPr>
        <w:t>Техника чтения.</w:t>
      </w:r>
      <w:r w:rsidRPr="00700BDC">
        <w:rPr>
          <w:sz w:val="28"/>
          <w:szCs w:val="28"/>
        </w:rPr>
        <w:t xml:space="preserve"> У учащейся формируется навык сознательного, правильного, беглого и выразительного чтения.</w:t>
      </w:r>
    </w:p>
    <w:p w:rsidR="0046737C" w:rsidRPr="00700BDC" w:rsidRDefault="0046737C" w:rsidP="00114F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Для чтения подбираются произведения народного творчества, классиков русской и зарубежной литературы. В процессе обучения чтению у учащейся последовательно формируется умение с помощью учителя разбираться в содержании прочитанного.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чтения.</w:t>
      </w:r>
    </w:p>
    <w:p w:rsidR="0046737C" w:rsidRPr="00700BDC" w:rsidRDefault="0046737C" w:rsidP="00114F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BDC">
        <w:rPr>
          <w:sz w:val="28"/>
          <w:szCs w:val="28"/>
        </w:rPr>
        <w:t>Тематика произведений для чтения подобрана с учетом максимального развития познавательных интересов ребенка, расширения ее кругозора, воспитания нравственных качеств.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0BDC">
        <w:rPr>
          <w:sz w:val="28"/>
          <w:szCs w:val="28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0BDC">
        <w:rPr>
          <w:sz w:val="28"/>
          <w:szCs w:val="28"/>
        </w:rPr>
        <w:t>Беглое чтение, т.е. плавное, в темпе разговорной речи чтение вслух, формируется постепенно. В дальнейшем навык беглого чтения совершенствуется.</w:t>
      </w:r>
    </w:p>
    <w:p w:rsidR="0046737C" w:rsidRPr="00700BDC" w:rsidRDefault="0046737C" w:rsidP="00114F44">
      <w:pPr>
        <w:pStyle w:val="NormalWeb"/>
        <w:jc w:val="both"/>
        <w:rPr>
          <w:sz w:val="28"/>
          <w:szCs w:val="28"/>
        </w:rPr>
      </w:pPr>
      <w:r w:rsidRPr="00700BDC">
        <w:rPr>
          <w:i/>
          <w:sz w:val="28"/>
          <w:szCs w:val="28"/>
        </w:rPr>
        <w:t>Понимание прочитанного.</w:t>
      </w:r>
      <w:r w:rsidRPr="00700BDC">
        <w:rPr>
          <w:b/>
          <w:sz w:val="28"/>
          <w:szCs w:val="28"/>
        </w:rPr>
        <w:t xml:space="preserve"> </w:t>
      </w:r>
      <w:r w:rsidRPr="00700BDC">
        <w:rPr>
          <w:sz w:val="28"/>
          <w:szCs w:val="28"/>
        </w:rPr>
        <w:t xml:space="preserve"> Одновременно с овладением чтением вслух школьница учится читать про себя. Систематическая работа по обучению чтению про себя начинается с 3 класса, формирование выразительного чтения начинается в 3 классе с перехода на чтение целыми словами.</w:t>
      </w:r>
    </w:p>
    <w:p w:rsidR="0046737C" w:rsidRPr="00700BDC" w:rsidRDefault="0046737C" w:rsidP="00114F44">
      <w:pPr>
        <w:pStyle w:val="NormalWeb"/>
        <w:jc w:val="both"/>
        <w:rPr>
          <w:sz w:val="28"/>
          <w:szCs w:val="28"/>
        </w:rPr>
      </w:pPr>
      <w:r w:rsidRPr="00700BDC">
        <w:rPr>
          <w:sz w:val="28"/>
          <w:szCs w:val="28"/>
        </w:rPr>
        <w:t xml:space="preserve">              Ответы на вопросы, о ком или,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46737C" w:rsidRPr="00700BDC" w:rsidRDefault="0046737C" w:rsidP="00114F44">
      <w:pPr>
        <w:pStyle w:val="NormalWeb"/>
        <w:jc w:val="both"/>
        <w:rPr>
          <w:sz w:val="28"/>
          <w:szCs w:val="28"/>
        </w:rPr>
      </w:pPr>
      <w:r w:rsidRPr="00700BDC">
        <w:rPr>
          <w:sz w:val="28"/>
          <w:szCs w:val="28"/>
        </w:rPr>
        <w:t xml:space="preserve">          Умственное содержание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00BDC">
        <w:rPr>
          <w:sz w:val="28"/>
          <w:szCs w:val="28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46737C" w:rsidRPr="00700BDC" w:rsidRDefault="0046737C" w:rsidP="00114F44">
      <w:pPr>
        <w:pStyle w:val="NormalWeb"/>
        <w:jc w:val="both"/>
        <w:rPr>
          <w:sz w:val="28"/>
          <w:szCs w:val="28"/>
        </w:rPr>
      </w:pPr>
      <w:r w:rsidRPr="00700BDC">
        <w:rPr>
          <w:i/>
          <w:sz w:val="28"/>
          <w:szCs w:val="28"/>
        </w:rPr>
        <w:t>Развитие устной речи.</w:t>
      </w:r>
      <w:r w:rsidRPr="00700BDC">
        <w:rPr>
          <w:b/>
          <w:sz w:val="28"/>
          <w:szCs w:val="28"/>
        </w:rPr>
        <w:t xml:space="preserve"> </w:t>
      </w:r>
      <w:r w:rsidRPr="00700BDC">
        <w:rPr>
          <w:sz w:val="28"/>
          <w:szCs w:val="28"/>
        </w:rPr>
        <w:t>Большое внимание на уроках чтения уделяется развитию связной речи. Учащаяся овладевает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3 классе в зависимости от сложности текста используются ответы на вопросы, о ком или, о чем говорится в прочитанном тексте. Работа над пониманием и объяснением слов и выражений, употребляемых в тексте. Установление связи отдельных мест текста, слов и выражений с иллюстрацией.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46737C" w:rsidRPr="00700BD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Default="0046737C" w:rsidP="00114F4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46737C" w:rsidRPr="00AA114A" w:rsidRDefault="0046737C" w:rsidP="0091187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предмета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b/>
          <w:sz w:val="24"/>
          <w:szCs w:val="24"/>
        </w:rPr>
        <w:t>1раздел</w:t>
      </w:r>
      <w:r w:rsidRPr="00AA114A">
        <w:rPr>
          <w:sz w:val="24"/>
          <w:szCs w:val="24"/>
        </w:rPr>
        <w:t xml:space="preserve"> «</w:t>
      </w:r>
      <w:r w:rsidRPr="00AA114A">
        <w:rPr>
          <w:b/>
          <w:sz w:val="24"/>
          <w:szCs w:val="24"/>
        </w:rPr>
        <w:t xml:space="preserve">Здравствуй школа»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 xml:space="preserve"> М. Садовский «Сентябрь»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В. Воскобойникову «Веселая улица»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Берестов «Первое сентября»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В. Драгунскому «Завтра в школу»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По Э. Шиму «Пятерки»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В. Берестов «Котенок хочет в школу»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В. Бирюкова «Кто лучшим будет»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По В хомченко «Обида»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А Аксенова  «Наша учительница»</w:t>
      </w:r>
      <w:r>
        <w:rPr>
          <w:sz w:val="24"/>
          <w:szCs w:val="24"/>
        </w:rPr>
        <w:t>.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b/>
          <w:sz w:val="24"/>
          <w:szCs w:val="24"/>
        </w:rPr>
        <w:t xml:space="preserve">2 раздел «Осень наступила» 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>О. Высотская «Осень»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Ю. Ковалю «Последний лист»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 сладкову «Сентябрь на дворе»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Степанов «Воробей»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А. Баркову «Лето на веревочке»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По А. Баркову «Золотая осень у тихих дорог»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Е. Благинина «Улетают, улетели»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э. Шиму «Ворона и синица!»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Ладонщиков «В октябре»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Сладкову «Страшный неведимка»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 xml:space="preserve">По Н. Абрамцевой «Сказка об осеннем ветре»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Н. Майданик «Доскажи словечко»</w:t>
      </w:r>
    </w:p>
    <w:p w:rsidR="0046737C" w:rsidRPr="00AA114A" w:rsidRDefault="0046737C" w:rsidP="00114F44">
      <w:pPr>
        <w:jc w:val="both"/>
        <w:rPr>
          <w:b/>
          <w:sz w:val="24"/>
          <w:szCs w:val="24"/>
        </w:rPr>
      </w:pPr>
      <w:bookmarkStart w:id="0" w:name="_GoBack"/>
      <w:bookmarkEnd w:id="0"/>
      <w:r w:rsidRPr="00AA114A">
        <w:rPr>
          <w:b/>
          <w:sz w:val="24"/>
          <w:szCs w:val="24"/>
        </w:rPr>
        <w:t xml:space="preserve">3 раздел «Верные помощники»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Потешка «Пастушок» (русская народная)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Таджикская песенка «Беглец»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Украинская сказка «Овечка и волк»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Потешка «Уж как я ль мою коровушку люблю» (русская народная)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Считалочка «Конь ретивый…»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Шведская песенка «Едем, едем на лошадке»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 xml:space="preserve">Русская песенка «Козел».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Русская песенка «Козел». Загадки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песенка «Как у нашего кота»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Русская народная потешка «Пошел котик по дорожке». Загадка  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В. Бианки «Кошкин питомец». Загадка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Колыбельная песенка «Баю, баю, баю-бай…» (русская народная)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сказка «Собака и волк» (часть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сказка «Собака и волк» (часть 2)</w:t>
      </w:r>
      <w:r>
        <w:rPr>
          <w:sz w:val="24"/>
          <w:szCs w:val="24"/>
        </w:rPr>
        <w:t>, Р</w:t>
      </w:r>
      <w:r w:rsidRPr="00AA114A">
        <w:rPr>
          <w:sz w:val="24"/>
          <w:szCs w:val="24"/>
        </w:rPr>
        <w:t>усская сказка «Собака и волк»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Г. Снегиреву «Верблюжья варежка»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По Г. Снегиреву «Верблюжья варежка» (продолжение)</w:t>
      </w:r>
    </w:p>
    <w:p w:rsidR="0046737C" w:rsidRPr="00AA114A" w:rsidRDefault="0046737C" w:rsidP="0091187F">
      <w:pPr>
        <w:outlineLvl w:val="0"/>
        <w:rPr>
          <w:b/>
          <w:sz w:val="24"/>
          <w:szCs w:val="24"/>
        </w:rPr>
      </w:pPr>
      <w:r w:rsidRPr="00AA114A">
        <w:rPr>
          <w:sz w:val="24"/>
          <w:szCs w:val="24"/>
        </w:rPr>
        <w:t>Обобщение по теме: «Верные помощники»</w:t>
      </w:r>
    </w:p>
    <w:p w:rsidR="0046737C" w:rsidRPr="00AA114A" w:rsidRDefault="0046737C" w:rsidP="00114F44">
      <w:pPr>
        <w:rPr>
          <w:b/>
          <w:sz w:val="24"/>
          <w:szCs w:val="24"/>
        </w:rPr>
      </w:pPr>
      <w:r w:rsidRPr="00AA114A">
        <w:rPr>
          <w:b/>
          <w:sz w:val="24"/>
          <w:szCs w:val="24"/>
        </w:rPr>
        <w:t>4 раздел</w:t>
      </w:r>
      <w:r w:rsidRPr="00AA114A">
        <w:rPr>
          <w:sz w:val="24"/>
          <w:szCs w:val="24"/>
        </w:rPr>
        <w:t xml:space="preserve"> </w:t>
      </w:r>
      <w:r w:rsidRPr="00AA114A">
        <w:rPr>
          <w:b/>
          <w:sz w:val="24"/>
          <w:szCs w:val="24"/>
        </w:rPr>
        <w:t xml:space="preserve">«Крылатые друзья»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>Закличка «Кукушечка, кукушечка…». Потешка «Вот сказали…» (русская народная)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>Белорусская песенка «Воробей»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Н. Рубцов «Воробей»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потешка «Сорока-ворона»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Коростелеву «Наша Галя».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Загадка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А. Баркову «Внезапное открытие». Русская потешка «Совушка».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А. Баркову «Внезапное открытие»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Саша Черный «Что ты тискаешь утенка?».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К. Чуковский. Загадка «Был белый дом…»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Сладкову «Говорящие яички».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Сладкову «Говорящие яички». Русская народная потешка «Андрей-воробей»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С. Михалков «Зяблик»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  <w:u w:val="single"/>
        </w:rPr>
        <w:t xml:space="preserve">Внеклассное чтение. </w:t>
      </w:r>
      <w:r w:rsidRPr="00AA114A">
        <w:rPr>
          <w:sz w:val="24"/>
          <w:szCs w:val="24"/>
        </w:rPr>
        <w:t>Рассказы о птицах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С. Махотин «Плохая привычка»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Т. Чинаревой «Угощенье для синиц» (часть 1)</w:t>
      </w:r>
      <w:r>
        <w:rPr>
          <w:sz w:val="24"/>
          <w:szCs w:val="24"/>
        </w:rPr>
        <w:t xml:space="preserve">, По Т., </w:t>
      </w:r>
      <w:r w:rsidRPr="00AA114A">
        <w:rPr>
          <w:sz w:val="24"/>
          <w:szCs w:val="24"/>
        </w:rPr>
        <w:t>Чинаревой «Угощенье для синиц» (часть 2)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Т. Чинаревой «Угощенье для синиц». Загадки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Обобщение по теме: «Крылатые друзья»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b/>
          <w:sz w:val="24"/>
          <w:szCs w:val="24"/>
        </w:rPr>
        <w:t>5 раздел</w:t>
      </w:r>
      <w:r w:rsidRPr="00AA114A">
        <w:rPr>
          <w:sz w:val="24"/>
          <w:szCs w:val="24"/>
        </w:rPr>
        <w:t xml:space="preserve"> </w:t>
      </w:r>
      <w:r w:rsidRPr="00AA114A">
        <w:rPr>
          <w:b/>
          <w:sz w:val="24"/>
          <w:szCs w:val="24"/>
        </w:rPr>
        <w:t xml:space="preserve">«Здравствуй, Зимушка-зима»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 xml:space="preserve"> Русская народная песенка «Ты мороз, мороз, мороз»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И. Бунин «Первый снег»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sz w:val="24"/>
          <w:szCs w:val="24"/>
        </w:rPr>
        <w:t>По Р. Погодину «Неприятностей не оберешься» (часть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Р. Погодину «Неприятностей не оберешься» (часть 2)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Р. Погодину «Неприятностей не оберешься»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Ладонщиков «Здравствуй, Зимушка-зима!»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Скребицкий «Зима»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Скребицкий «Зима» (продолжение)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И. Соколов-Микитов «Зимняя ночь»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По Ю. Ковалю «Снегири и коты». Загадки 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Осеева «На катке»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Осеева «На катке»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О. Высотская «Пришла зима с морозами»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В. Голявкину «Как я встречал Новый год»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Орлов «Снежная баба». Загадки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  <w:u w:val="single"/>
        </w:rPr>
        <w:t>Внеклассное чтение.</w:t>
      </w:r>
      <w:r>
        <w:rPr>
          <w:sz w:val="24"/>
          <w:szCs w:val="24"/>
        </w:rPr>
        <w:t xml:space="preserve"> </w:t>
      </w:r>
      <w:r w:rsidRPr="00AA114A">
        <w:rPr>
          <w:sz w:val="24"/>
          <w:szCs w:val="24"/>
        </w:rPr>
        <w:t>Стихи и рассказы о зиме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Обобщение по теме: «Здравствуй, Зимушка-зима!»</w:t>
      </w:r>
    </w:p>
    <w:p w:rsidR="0046737C" w:rsidRPr="00AA114A" w:rsidRDefault="0046737C" w:rsidP="00114F44">
      <w:pPr>
        <w:widowControl/>
        <w:autoSpaceDE/>
        <w:autoSpaceDN/>
        <w:adjustRightInd/>
        <w:ind w:right="360"/>
        <w:jc w:val="both"/>
        <w:rPr>
          <w:i/>
          <w:spacing w:val="3"/>
          <w:sz w:val="24"/>
          <w:szCs w:val="24"/>
        </w:rPr>
      </w:pP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b/>
          <w:sz w:val="24"/>
          <w:szCs w:val="24"/>
        </w:rPr>
        <w:t xml:space="preserve">6 раздел «Сказочные истории»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 xml:space="preserve"> Таджикская сказка «Три арбузных семечка» (часть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Таджикская сказка «Три арбузных семечка» (часть 2)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Таджикская сказка «Три арбузных семечка»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Английская сказка «Дочка пекаря»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Литовская сказка «Алмазный топор» (часть 1)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Литовская сказка «Алмазный топор» (часть 2)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Литовская сказка «Алмазный топор» </w:t>
      </w:r>
    </w:p>
    <w:p w:rsidR="0046737C" w:rsidRPr="00AA114A" w:rsidRDefault="0046737C" w:rsidP="0091187F">
      <w:pPr>
        <w:outlineLvl w:val="0"/>
        <w:rPr>
          <w:sz w:val="24"/>
          <w:szCs w:val="24"/>
        </w:rPr>
      </w:pPr>
      <w:r w:rsidRPr="00AA114A">
        <w:rPr>
          <w:sz w:val="24"/>
          <w:szCs w:val="24"/>
        </w:rPr>
        <w:t>Дагестанская сказка «Львиная доля»</w:t>
      </w:r>
    </w:p>
    <w:p w:rsidR="0046737C" w:rsidRPr="00264770" w:rsidRDefault="0046737C" w:rsidP="00114F44">
      <w:pPr>
        <w:rPr>
          <w:sz w:val="24"/>
          <w:szCs w:val="24"/>
          <w:u w:val="single"/>
        </w:rPr>
      </w:pPr>
      <w:r w:rsidRPr="00AA114A">
        <w:rPr>
          <w:sz w:val="24"/>
          <w:szCs w:val="24"/>
          <w:u w:val="single"/>
        </w:rPr>
        <w:t>Внеклассное чтение</w:t>
      </w:r>
      <w:r>
        <w:rPr>
          <w:sz w:val="24"/>
          <w:szCs w:val="24"/>
          <w:u w:val="single"/>
        </w:rPr>
        <w:t xml:space="preserve"> </w:t>
      </w:r>
      <w:r w:rsidRPr="00AA114A">
        <w:rPr>
          <w:sz w:val="24"/>
          <w:szCs w:val="24"/>
        </w:rPr>
        <w:t>Сказки народов мира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Латышская сказка «В шутку едим, в шутку работаем». Загадки</w:t>
      </w:r>
      <w:r w:rsidRPr="00AA114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Обобщение по теме: «Сказочные истории»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  <w:r w:rsidRPr="00AA114A">
        <w:rPr>
          <w:b/>
          <w:sz w:val="24"/>
          <w:szCs w:val="24"/>
        </w:rPr>
        <w:t xml:space="preserve">7 раздел «Трудолюбие - это клад» </w:t>
      </w:r>
      <w:r w:rsidRPr="00AA114A">
        <w:rPr>
          <w:sz w:val="24"/>
          <w:szCs w:val="24"/>
        </w:rPr>
        <w:t xml:space="preserve">включает в себя следующие темы: </w:t>
      </w:r>
      <w:r w:rsidRPr="00AA114A">
        <w:rPr>
          <w:b/>
          <w:sz w:val="24"/>
          <w:szCs w:val="24"/>
        </w:rPr>
        <w:t xml:space="preserve"> </w:t>
      </w:r>
      <w:r w:rsidRPr="00AA114A">
        <w:rPr>
          <w:sz w:val="24"/>
          <w:szCs w:val="24"/>
        </w:rPr>
        <w:t xml:space="preserve"> </w:t>
      </w:r>
    </w:p>
    <w:p w:rsidR="0046737C" w:rsidRPr="00AA114A" w:rsidRDefault="0046737C" w:rsidP="00114F44">
      <w:pPr>
        <w:jc w:val="both"/>
        <w:rPr>
          <w:sz w:val="24"/>
          <w:szCs w:val="24"/>
        </w:rPr>
      </w:pP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Русская народная потешка «Стучит, бренчит на улице…»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потешка «Тит, а Тит!»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колыбельная песня «Котик серый, хвостик белый»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Венгерская песенка «Пирог»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Шведская песенка «Трудолюбивый Ниссе»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Украинская сказка «Колосок»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 xml:space="preserve">Русская народная сказка «По работе и награда» </w:t>
      </w:r>
      <w:r>
        <w:rPr>
          <w:sz w:val="24"/>
          <w:szCs w:val="24"/>
        </w:rPr>
        <w:t xml:space="preserve"> </w:t>
      </w:r>
      <w:r w:rsidRPr="00AA114A">
        <w:rPr>
          <w:sz w:val="24"/>
          <w:szCs w:val="24"/>
        </w:rPr>
        <w:t>(часть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сказка «По работе и награда» (часть 2)</w:t>
      </w:r>
    </w:p>
    <w:p w:rsidR="0046737C" w:rsidRPr="00264770" w:rsidRDefault="0046737C" w:rsidP="00114F44">
      <w:pPr>
        <w:rPr>
          <w:sz w:val="24"/>
          <w:szCs w:val="24"/>
          <w:u w:val="single"/>
        </w:rPr>
      </w:pPr>
      <w:r w:rsidRPr="00AA114A">
        <w:rPr>
          <w:sz w:val="24"/>
          <w:szCs w:val="24"/>
          <w:u w:val="single"/>
        </w:rPr>
        <w:t>Внеклассное чтение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Сказки и рассказы о труде люде, </w:t>
      </w:r>
      <w:r w:rsidRPr="00AA114A">
        <w:rPr>
          <w:sz w:val="24"/>
          <w:szCs w:val="24"/>
        </w:rPr>
        <w:t>С. Маршак «Сказка про двух лодырей» (часть 1)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С. Маршак «Сказка про двух лодырей» (часть 2)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Р. Абдрахманов «Новая перина»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По Е. Пермяку «Хитрый коврик»</w:t>
      </w:r>
      <w:r>
        <w:rPr>
          <w:sz w:val="24"/>
          <w:szCs w:val="24"/>
          <w:u w:val="single"/>
        </w:rPr>
        <w:t xml:space="preserve">, </w:t>
      </w:r>
      <w:r w:rsidRPr="00AA114A">
        <w:rPr>
          <w:sz w:val="24"/>
          <w:szCs w:val="24"/>
        </w:rPr>
        <w:t>По Е. Пермяку «Хитрый коврик»</w:t>
      </w:r>
    </w:p>
    <w:p w:rsidR="0046737C" w:rsidRPr="00AA114A" w:rsidRDefault="0046737C" w:rsidP="0091187F">
      <w:pPr>
        <w:outlineLvl w:val="0"/>
        <w:rPr>
          <w:b/>
          <w:sz w:val="24"/>
          <w:szCs w:val="24"/>
        </w:rPr>
      </w:pPr>
      <w:r w:rsidRPr="00AA114A">
        <w:rPr>
          <w:sz w:val="24"/>
          <w:szCs w:val="24"/>
        </w:rPr>
        <w:t>Обобщение по теме: «Трудолюбие – это клад»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b/>
          <w:sz w:val="24"/>
          <w:szCs w:val="24"/>
        </w:rPr>
        <w:t xml:space="preserve">8 раздел «Настали дни весенние» </w:t>
      </w:r>
      <w:r w:rsidRPr="00AA114A">
        <w:rPr>
          <w:sz w:val="24"/>
          <w:szCs w:val="24"/>
        </w:rPr>
        <w:t>включает в себя следующие темы:</w:t>
      </w:r>
    </w:p>
    <w:p w:rsidR="0046737C" w:rsidRPr="00AA114A" w:rsidRDefault="0046737C" w:rsidP="00114F44">
      <w:pPr>
        <w:rPr>
          <w:sz w:val="24"/>
          <w:szCs w:val="24"/>
        </w:rPr>
      </w:pP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Заклички о весне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Скребицкий «Любимое время года»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Л. Толстому «Солнце – тепло»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Витез «Весна подарила»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А. Баркову «Березовый сок»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Украинская песенка «Веснянка»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М. Пришвин «Разговор деревьев»  (отрывок)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Н. Хазри «Весна – это я!»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К. Ушинский «Пчелки на разведках»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О. Высотская «Гришины подарки»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А. Седугин «Тихо-тихо»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Григорьев «Песенка о бабушкиных ладонях»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А. Барто «Весенняя гроза»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По С. Алексееву «Огородники»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  <w:u w:val="single"/>
        </w:rPr>
        <w:t>Внеклассное чтение</w:t>
      </w:r>
      <w:r>
        <w:rPr>
          <w:sz w:val="24"/>
          <w:szCs w:val="24"/>
        </w:rPr>
        <w:t xml:space="preserve"> </w:t>
      </w:r>
      <w:r w:rsidRPr="00AA114A">
        <w:rPr>
          <w:sz w:val="24"/>
          <w:szCs w:val="24"/>
        </w:rPr>
        <w:t>Стихи и рассказы о весне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К. Ушинский «Наше отечество»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А. Матутис «Твоя родина»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Обобщение по теме: «Настали дни весенние»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b/>
          <w:sz w:val="24"/>
          <w:szCs w:val="24"/>
        </w:rPr>
        <w:t>9 раздел «Вот такие истории…»</w:t>
      </w:r>
      <w:r w:rsidRPr="00AA114A">
        <w:rPr>
          <w:sz w:val="24"/>
          <w:szCs w:val="24"/>
        </w:rPr>
        <w:t xml:space="preserve"> включает в себя следующие темы: </w:t>
      </w:r>
    </w:p>
    <w:p w:rsidR="0046737C" w:rsidRPr="00AA114A" w:rsidRDefault="0046737C" w:rsidP="00114F44">
      <w:pPr>
        <w:rPr>
          <w:sz w:val="24"/>
          <w:szCs w:val="24"/>
        </w:rPr>
      </w:pP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В. Азбукин «Пример аккуратности»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Е. Пермяк «Случай с кошельком»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Торопыгин «Удивительные люди»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С. Лежневой «Как Вовка праздновал день рождения»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Е. Серова «Ябеда»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Осеева «Хорошее»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Ладонщиков «Чай с вареньем»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Носову «Карасик» (часть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Н. Носову «Карасик» (часть 2)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Р. Сеф «Мена»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Э. Шим «Жук на ниточке»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  <w:u w:val="single"/>
        </w:rPr>
        <w:t>Внеклассное чтение</w:t>
      </w:r>
      <w:r>
        <w:rPr>
          <w:sz w:val="24"/>
          <w:szCs w:val="24"/>
        </w:rPr>
        <w:t xml:space="preserve"> </w:t>
      </w:r>
      <w:r w:rsidRPr="00AA114A">
        <w:rPr>
          <w:sz w:val="24"/>
          <w:szCs w:val="24"/>
        </w:rPr>
        <w:t>Рассказы о хороших и плохих поступках детей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В. Сутееву «Мешок яблок» (сказка, часть 1)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По В. Сутееву «Мешок яблок» (сказка, часть 2)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Обобщение по теме: «Вот такие истории»</w:t>
      </w:r>
    </w:p>
    <w:p w:rsidR="0046737C" w:rsidRPr="00AA114A" w:rsidRDefault="0046737C" w:rsidP="00114F44">
      <w:pPr>
        <w:rPr>
          <w:sz w:val="24"/>
          <w:szCs w:val="24"/>
        </w:rPr>
      </w:pP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b/>
          <w:sz w:val="24"/>
          <w:szCs w:val="24"/>
        </w:rPr>
        <w:t>10 раздел «Летняя пора»</w:t>
      </w:r>
      <w:r w:rsidRPr="00AA114A">
        <w:rPr>
          <w:sz w:val="24"/>
          <w:szCs w:val="24"/>
        </w:rPr>
        <w:t xml:space="preserve"> включает в себя следующие темы: </w:t>
      </w:r>
    </w:p>
    <w:p w:rsidR="0046737C" w:rsidRPr="00AA114A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Закличка «Солнышко, покажись…»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Т. Шорыгина «В лесу»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Л. Толстой «Какая бывает роса на траве»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З. Александрова «Одуванчик»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Арсений М-ий «Светлячок»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Заклички «Дождик, дождик, пуще…», «Дождь, дождь, дождь»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Закличка «Радуга-дуга»</w:t>
      </w:r>
    </w:p>
    <w:p w:rsidR="0046737C" w:rsidRPr="00264770" w:rsidRDefault="0046737C" w:rsidP="00114F44">
      <w:pPr>
        <w:rPr>
          <w:sz w:val="24"/>
          <w:szCs w:val="24"/>
        </w:rPr>
      </w:pPr>
      <w:r w:rsidRPr="00AA114A">
        <w:rPr>
          <w:sz w:val="24"/>
          <w:szCs w:val="24"/>
        </w:rPr>
        <w:t>Э. Шим «Крот и заяц»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В. Голявкин «Ника на даче»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Русская народная потешка «Сеть тяну…»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Е. Пермяк «Удачливый рыбак»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Ладонщиков «Не клюет»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И. Гамазкова «Прошлым летом»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Ю. Кушак «Я капелька лета…» (загадка)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Г. Виеру «Какое время года?»</w:t>
      </w:r>
      <w:r>
        <w:rPr>
          <w:sz w:val="24"/>
          <w:szCs w:val="24"/>
        </w:rPr>
        <w:t xml:space="preserve">, </w:t>
      </w:r>
      <w:r w:rsidRPr="00AA114A">
        <w:rPr>
          <w:sz w:val="24"/>
          <w:szCs w:val="24"/>
        </w:rPr>
        <w:t>Обобщение по теме: «Летняя пора»</w:t>
      </w:r>
    </w:p>
    <w:p w:rsidR="0046737C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rPr>
          <w:b/>
          <w:sz w:val="24"/>
          <w:szCs w:val="24"/>
          <w:lang w:eastAsia="ar-SA"/>
        </w:rPr>
      </w:pPr>
    </w:p>
    <w:p w:rsidR="0046737C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rPr>
          <w:b/>
          <w:sz w:val="24"/>
          <w:szCs w:val="24"/>
          <w:lang w:eastAsia="ar-SA"/>
        </w:rPr>
      </w:pPr>
    </w:p>
    <w:p w:rsidR="0046737C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rPr>
          <w:b/>
          <w:sz w:val="24"/>
          <w:szCs w:val="24"/>
          <w:lang w:eastAsia="ar-SA"/>
        </w:rPr>
      </w:pPr>
    </w:p>
    <w:p w:rsidR="0046737C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rPr>
          <w:b/>
          <w:sz w:val="24"/>
          <w:szCs w:val="24"/>
          <w:lang w:eastAsia="ar-SA"/>
        </w:rPr>
      </w:pPr>
    </w:p>
    <w:p w:rsidR="0046737C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Pr="0068332F" w:rsidRDefault="0046737C" w:rsidP="002754DD">
      <w:pPr>
        <w:jc w:val="center"/>
        <w:outlineLvl w:val="0"/>
        <w:rPr>
          <w:b/>
          <w:sz w:val="28"/>
          <w:szCs w:val="28"/>
        </w:rPr>
      </w:pPr>
      <w:r w:rsidRPr="0068332F">
        <w:rPr>
          <w:b/>
          <w:sz w:val="28"/>
          <w:szCs w:val="28"/>
        </w:rPr>
        <w:t>Календарно - тематическое планирование</w:t>
      </w:r>
    </w:p>
    <w:p w:rsidR="0046737C" w:rsidRPr="0068332F" w:rsidRDefault="0046737C" w:rsidP="002754DD">
      <w:pPr>
        <w:rPr>
          <w:b/>
          <w:sz w:val="32"/>
          <w:szCs w:val="3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536"/>
        <w:gridCol w:w="1843"/>
        <w:gridCol w:w="1843"/>
      </w:tblGrid>
      <w:tr w:rsidR="0046737C" w:rsidRPr="008A67CE" w:rsidTr="002B6695">
        <w:trPr>
          <w:trHeight w:val="276"/>
        </w:trPr>
        <w:tc>
          <w:tcPr>
            <w:tcW w:w="1134" w:type="dxa"/>
            <w:vMerge w:val="restart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8332F">
              <w:rPr>
                <w:sz w:val="24"/>
                <w:szCs w:val="24"/>
              </w:rPr>
              <w:t>оличество часов</w:t>
            </w:r>
          </w:p>
        </w:tc>
        <w:tc>
          <w:tcPr>
            <w:tcW w:w="1843" w:type="dxa"/>
            <w:vMerge w:val="restart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46737C" w:rsidRPr="008A67CE" w:rsidTr="002B6695">
        <w:trPr>
          <w:trHeight w:val="276"/>
        </w:trPr>
        <w:tc>
          <w:tcPr>
            <w:tcW w:w="1134" w:type="dxa"/>
            <w:vMerge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Стихотворение. М. Садовский «Сентябрь»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68332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Воскобойникову «Веселая улица»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Э. Шиму «Пятерки»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Смешинка. В. Берестов «Котенок хочет в школу»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Бирюков «Кто лучшим будет»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Хомченко «Обида»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Аксенова «Наша учительница»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О. Высотская «Осень»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Ю. Ковалю «Последний лист»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Сладкову «Сентябрь на дворе»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Степанов «Воробей»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Баркову «Лето на веревочке»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Смешинка. По Э. Шиму «Ворона и синица»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Г. Ладонщиков «В октябре»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1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Абрамцевой «Сказка об осеннем ветре»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Н. Майданик «Доскажи словечко» (Осенние загадки)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Ю. Тувим «Все для всех»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Д. Габе «Работа»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Орлов «Мои помощники»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Б. Заходер «Повара»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М. Дружининой «Сюрприз»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О. Высотская «Маргаритка»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Хомченко «Пуговица»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Г. Ладонщиков «Портниха»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В.Осеева «Пуговица»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Голявкину «Как я помогал маме мыть пол»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С. Баруздину «Как Алешке учиться надоело»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Дж. Родари «Чем пахнут ремесла»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Е. Чарушину «Лисята»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 xml:space="preserve">По Н. Сладкову «Лисица и еж» 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Е. Тараховская «Заяц»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М. Пришвину «Еж»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Баркову «Материнская забота»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Г. Снегиреву «Белек»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Приходько «Пин и Гвин»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Б. Житкову «Галка»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Гаранжину «Куринный воспитанник»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М. Тарловскому «Добрый волк»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Павловой «Котята»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М. Пляцковскому «Сердитый дог Буль»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Русская народная сказка «Лиса и журавл»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Русская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«Храбрый баран»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Русская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«Лиса и тетерев»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Украинская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«Овечка и волк»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Башкирская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«Медведь и пчелы»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Таджикская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«Тигр и лиса»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Французская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«Лиса и куропатка»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Абхазская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«Куцый хвост»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1346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Удмуртская народная сказка</w:t>
            </w:r>
          </w:p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«Глупый котенок»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Бианки «Заяц, Косач, Медведь и Дед Мороз»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М. Садовский «Декабрь»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Усачеву «Как Дед Мороз сделал себе помощников»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Есенин «Зима»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Суворова «Подарок»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Голявкину «У Ники новые лыжи»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Шевчук «С прогулки»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М. Быковой «Неудачная находка»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И. Суриков «Детство»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Е. Чарушину «Что за зверь?»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Э. Шиму «Не стучать – все спят»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 Степанов «Зайка»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Н. Сладкову «Еловая каша»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З. Александрова «Снежок»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Е. Баруздину «Коллективная печка»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Ягафаровой «Снегирь и Синица»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Хомченко «Птица-синица»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Г. Ладонщиков «Дельный совет»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Л. Толстому «Косточка»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С. Георгиеву «Праздничный стол»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Берестов «За игрой»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Баруздин «Бревно»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  <w:r w:rsidRPr="0068332F"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Седугин «Как Артемка котенка спас»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Осеевой «Подвиг»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Э. Шиму «Сосулька»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Вербова «Мамин портрет»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45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Седугин «Тихо-тихо»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Р. Сеф «Лицом к весне»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Вербова «Ледоход»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Р. Фархади «Сон медвежонка»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Г. Ладонщиков «Медведь проснулся»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Бианки «Заяц на дереве»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С. Погореловский «Наши гости»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Г. Скребицкому «Скворушка»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К. Ушинскому «Пчелки на разведках»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А. Баркову «Тюльпаны»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Р. Фархади «Перепутаница»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Г. Остеру «Эхо»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Шибаев «Кто кем становится»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Усачев «Волшебный барабан»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М. Пляцковский «Шишки»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Ю. Степанову «Портрет»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М. Бородицкая «Булочная песенка»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Г. Ладонщиков «Скворец на чужбине»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К. Ушинскому «Наше Отечество»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Т. Кудрявцевой «Флаг России»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В. Степанов «Песня»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Усачев «день Победы»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С. Баруздину «Страшный клад»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С. Алексееву «Тульские пряники»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А. Усачев «Что такое лето?»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161-162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М. Дружинина «Земляника»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164-165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166-167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В. Бианки «Еж-спаситель»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Р. Фархади «Жарко»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  <w:tr w:rsidR="0046737C" w:rsidRPr="008A67CE" w:rsidTr="002B6695">
        <w:trPr>
          <w:trHeight w:val="73"/>
        </w:trPr>
        <w:tc>
          <w:tcPr>
            <w:tcW w:w="1134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</w:tc>
        <w:tc>
          <w:tcPr>
            <w:tcW w:w="4536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 w:rsidRPr="0068332F">
              <w:rPr>
                <w:sz w:val="24"/>
                <w:szCs w:val="24"/>
              </w:rPr>
              <w:t>По Э. Шиму «Верное время»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37C" w:rsidRPr="0068332F" w:rsidRDefault="0046737C" w:rsidP="002B6695">
            <w:pPr>
              <w:rPr>
                <w:sz w:val="24"/>
                <w:szCs w:val="24"/>
              </w:rPr>
            </w:pPr>
          </w:p>
        </w:tc>
      </w:tr>
    </w:tbl>
    <w:p w:rsidR="0046737C" w:rsidRPr="0068332F" w:rsidRDefault="0046737C" w:rsidP="002754DD">
      <w:pPr>
        <w:jc w:val="both"/>
        <w:rPr>
          <w:b/>
          <w:sz w:val="28"/>
          <w:szCs w:val="28"/>
          <w:u w:val="single"/>
        </w:rPr>
      </w:pPr>
    </w:p>
    <w:p w:rsidR="0046737C" w:rsidRDefault="0046737C" w:rsidP="002754DD"/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</w:p>
    <w:p w:rsidR="0046737C" w:rsidRPr="00F002B4" w:rsidRDefault="0046737C" w:rsidP="00F002B4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02B4">
        <w:rPr>
          <w:b/>
          <w:color w:val="000000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i/>
          <w:iCs/>
          <w:color w:val="000000"/>
          <w:sz w:val="28"/>
          <w:szCs w:val="28"/>
        </w:rPr>
      </w:pP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i/>
          <w:iCs/>
          <w:color w:val="000000"/>
          <w:sz w:val="28"/>
          <w:szCs w:val="28"/>
        </w:rPr>
        <w:t>Учащиеся должны </w:t>
      </w:r>
      <w:r w:rsidRPr="00F002B4">
        <w:rPr>
          <w:b/>
          <w:bCs/>
          <w:i/>
          <w:iCs/>
          <w:color w:val="000000"/>
          <w:sz w:val="28"/>
          <w:szCs w:val="28"/>
        </w:rPr>
        <w:t>уметь</w:t>
      </w:r>
      <w:r w:rsidRPr="00F002B4">
        <w:rPr>
          <w:i/>
          <w:iCs/>
          <w:color w:val="000000"/>
          <w:sz w:val="28"/>
          <w:szCs w:val="28"/>
        </w:rPr>
        <w:t>: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 - осознанно и правильно читать текст вслух целыми словами после работы над ним под руководством учителя;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 - трудные по смыслу и по слоговой структуре слова читать по слогам;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 - отвечать на вопросы по прочитанному;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-  высказывать свое отношение к поступку героя, событию;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 - пересказывать содержание прочитанного;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color w:val="000000"/>
          <w:sz w:val="28"/>
          <w:szCs w:val="28"/>
        </w:rPr>
        <w:t>      - устно рассказывать на темы, близкие интересам учащихся.</w:t>
      </w:r>
    </w:p>
    <w:p w:rsidR="0046737C" w:rsidRPr="00F002B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F002B4">
        <w:rPr>
          <w:i/>
          <w:iCs/>
          <w:color w:val="000000"/>
          <w:sz w:val="28"/>
          <w:szCs w:val="28"/>
        </w:rPr>
        <w:t>Учащиеся должны </w:t>
      </w:r>
      <w:r w:rsidRPr="00F002B4">
        <w:rPr>
          <w:b/>
          <w:bCs/>
          <w:i/>
          <w:iCs/>
          <w:color w:val="000000"/>
          <w:sz w:val="28"/>
          <w:szCs w:val="28"/>
        </w:rPr>
        <w:t>знат</w:t>
      </w:r>
      <w:r w:rsidRPr="00F002B4">
        <w:rPr>
          <w:i/>
          <w:iCs/>
          <w:color w:val="000000"/>
          <w:sz w:val="28"/>
          <w:szCs w:val="28"/>
        </w:rPr>
        <w:t>ь:</w:t>
      </w:r>
    </w:p>
    <w:p w:rsidR="0046737C" w:rsidRPr="00A54A14" w:rsidRDefault="0046737C" w:rsidP="00F002B4">
      <w:pPr>
        <w:shd w:val="clear" w:color="auto" w:fill="FFFFFF"/>
        <w:ind w:left="-852" w:firstLine="568"/>
        <w:jc w:val="both"/>
        <w:rPr>
          <w:rFonts w:ascii="Arial" w:hAnsi="Arial" w:cs="Arial"/>
          <w:color w:val="000000"/>
        </w:rPr>
      </w:pPr>
      <w:r w:rsidRPr="00F002B4">
        <w:rPr>
          <w:color w:val="000000"/>
          <w:sz w:val="28"/>
          <w:szCs w:val="28"/>
        </w:rPr>
        <w:t>      - наизусть 5—8 стихотворений</w:t>
      </w:r>
      <w:r w:rsidRPr="00A54A14">
        <w:rPr>
          <w:color w:val="000000"/>
          <w:sz w:val="28"/>
          <w:szCs w:val="28"/>
        </w:rPr>
        <w:t>.</w:t>
      </w: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F002B4">
      <w:pPr>
        <w:shd w:val="clear" w:color="auto" w:fill="FFFFFF"/>
        <w:ind w:left="-852" w:firstLine="568"/>
        <w:jc w:val="both"/>
        <w:rPr>
          <w:b/>
          <w:bCs/>
          <w:color w:val="000000"/>
          <w:sz w:val="28"/>
          <w:szCs w:val="28"/>
        </w:rPr>
      </w:pPr>
    </w:p>
    <w:p w:rsidR="0046737C" w:rsidRDefault="0046737C" w:rsidP="0091187F">
      <w:pPr>
        <w:widowControl/>
        <w:tabs>
          <w:tab w:val="left" w:pos="708"/>
        </w:tabs>
        <w:suppressAutoHyphens/>
        <w:autoSpaceDE/>
        <w:autoSpaceDN/>
        <w:adjustRightInd/>
        <w:spacing w:after="200"/>
        <w:ind w:left="851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Система оценивания</w:t>
      </w:r>
    </w:p>
    <w:p w:rsidR="0046737C" w:rsidRPr="00114F44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spacing w:after="200"/>
        <w:rPr>
          <w:b/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«</w:t>
      </w:r>
      <w:r w:rsidRPr="00AA114A">
        <w:rPr>
          <w:b/>
          <w:sz w:val="24"/>
          <w:szCs w:val="24"/>
          <w:lang w:eastAsia="ar-SA"/>
        </w:rPr>
        <w:t xml:space="preserve">Оценка 5» </w:t>
      </w:r>
      <w:r w:rsidRPr="00AA114A">
        <w:rPr>
          <w:sz w:val="24"/>
          <w:szCs w:val="24"/>
          <w:lang w:eastAsia="ar-SA"/>
        </w:rPr>
        <w:t>- читает по слогам (с переходом к концу года к чтению целыми словами) правильно с 1-2 самостоятельно исправленными ошибками короткие тексты;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соблюдает синтаксические паузы;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отвечает на вопросы по содержанию прочитанного;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пересказывает прочитанное полно, правильно, последовательно;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твердо знает наизусть текст стихотворения и читает его выразительно.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«</w:t>
      </w:r>
      <w:r w:rsidRPr="00AA114A">
        <w:rPr>
          <w:b/>
          <w:sz w:val="24"/>
          <w:szCs w:val="24"/>
          <w:lang w:eastAsia="ar-SA"/>
        </w:rPr>
        <w:t xml:space="preserve">Оценка 4» </w:t>
      </w:r>
      <w:r w:rsidRPr="00AA114A">
        <w:rPr>
          <w:sz w:val="24"/>
          <w:szCs w:val="24"/>
          <w:lang w:eastAsia="ar-SA"/>
        </w:rPr>
        <w:t>- читает по слогам, затрудняется читать целиком даже легкие слова;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допускает 1-2 ошибки при чтении и соблюдении синтаксических пауз;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допускает неточности в ответах на вопросы и пересказе содержания, но исправляет их самостоятельно или с незначительной помощью учителя;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допускает при чтении наизусть 1-2 самостоятельно исправленные ошибки, читает наизусть недостаточно выразительно.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«</w:t>
      </w:r>
      <w:r w:rsidRPr="00AA114A">
        <w:rPr>
          <w:b/>
          <w:sz w:val="24"/>
          <w:szCs w:val="24"/>
          <w:lang w:eastAsia="ar-SA"/>
        </w:rPr>
        <w:t xml:space="preserve">Оценка 3» </w:t>
      </w:r>
      <w:r w:rsidRPr="00AA114A">
        <w:rPr>
          <w:sz w:val="24"/>
          <w:szCs w:val="24"/>
          <w:lang w:eastAsia="ar-SA"/>
        </w:rPr>
        <w:t>- затрудняется в чтении по слогам трудных слов;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допускает 3-4 ошибки при чтении и соблюдении синтаксических пауз;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отвечает на вопросы и пересказывает содержание прочитанного с помощью учителя;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обнаруживает при чтении наизусть нетвердое усвоение текста.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«</w:t>
      </w:r>
      <w:r w:rsidRPr="00AA114A">
        <w:rPr>
          <w:b/>
          <w:sz w:val="24"/>
          <w:szCs w:val="24"/>
          <w:lang w:eastAsia="ar-SA"/>
        </w:rPr>
        <w:t xml:space="preserve">Оценка 2» </w:t>
      </w:r>
      <w:r w:rsidRPr="00AA114A">
        <w:rPr>
          <w:sz w:val="24"/>
          <w:szCs w:val="24"/>
          <w:lang w:eastAsia="ar-SA"/>
        </w:rPr>
        <w:t>- затрудняется в чтении по слогам даже легких слов;</w:t>
      </w:r>
    </w:p>
    <w:p w:rsidR="0046737C" w:rsidRPr="00AA114A" w:rsidRDefault="0046737C" w:rsidP="00114F44">
      <w:pPr>
        <w:widowControl/>
        <w:tabs>
          <w:tab w:val="left" w:pos="708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допускает более 5 ошибок при чтении и соблюдении синтаксических пауз;</w:t>
      </w:r>
    </w:p>
    <w:p w:rsidR="0046737C" w:rsidRDefault="0046737C" w:rsidP="00114F44">
      <w:pPr>
        <w:rPr>
          <w:sz w:val="24"/>
          <w:szCs w:val="24"/>
          <w:lang w:eastAsia="ar-SA"/>
        </w:rPr>
      </w:pPr>
      <w:r w:rsidRPr="00AA114A">
        <w:rPr>
          <w:sz w:val="24"/>
          <w:szCs w:val="24"/>
          <w:lang w:eastAsia="ar-SA"/>
        </w:rPr>
        <w:t>- отвечает на вопросы и пересказывает содержание прочитанного, искажая основной смысл, не использует помощь учителя.</w:t>
      </w: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>
      <w:pPr>
        <w:rPr>
          <w:sz w:val="24"/>
          <w:szCs w:val="24"/>
          <w:lang w:eastAsia="ar-SA"/>
        </w:rPr>
      </w:pPr>
    </w:p>
    <w:p w:rsidR="0046737C" w:rsidRDefault="0046737C" w:rsidP="00114F44"/>
    <w:sectPr w:rsidR="0046737C" w:rsidSect="005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155"/>
    <w:multiLevelType w:val="hybridMultilevel"/>
    <w:tmpl w:val="1382BC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9B2E7D"/>
    <w:multiLevelType w:val="hybridMultilevel"/>
    <w:tmpl w:val="A4A8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421EB2"/>
    <w:multiLevelType w:val="hybridMultilevel"/>
    <w:tmpl w:val="A60EF05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876"/>
    <w:rsid w:val="00007D6D"/>
    <w:rsid w:val="000B07AA"/>
    <w:rsid w:val="00114F44"/>
    <w:rsid w:val="00264770"/>
    <w:rsid w:val="002754DD"/>
    <w:rsid w:val="002B6695"/>
    <w:rsid w:val="003A3ADE"/>
    <w:rsid w:val="00415405"/>
    <w:rsid w:val="00443F25"/>
    <w:rsid w:val="0046737C"/>
    <w:rsid w:val="004D7276"/>
    <w:rsid w:val="004F52D3"/>
    <w:rsid w:val="005267A1"/>
    <w:rsid w:val="0056024D"/>
    <w:rsid w:val="005733F5"/>
    <w:rsid w:val="005A38BE"/>
    <w:rsid w:val="0068332F"/>
    <w:rsid w:val="00700BDC"/>
    <w:rsid w:val="0071582D"/>
    <w:rsid w:val="007171AB"/>
    <w:rsid w:val="007A3876"/>
    <w:rsid w:val="007A7018"/>
    <w:rsid w:val="007E79E2"/>
    <w:rsid w:val="008A564A"/>
    <w:rsid w:val="008A67CE"/>
    <w:rsid w:val="00903E71"/>
    <w:rsid w:val="0091187F"/>
    <w:rsid w:val="00937FC6"/>
    <w:rsid w:val="00A54A14"/>
    <w:rsid w:val="00AA114A"/>
    <w:rsid w:val="00C7256C"/>
    <w:rsid w:val="00DB11FE"/>
    <w:rsid w:val="00F002B4"/>
    <w:rsid w:val="00F6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4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1187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54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13</Pages>
  <Words>2588</Words>
  <Characters>14753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12</cp:revision>
  <dcterms:created xsi:type="dcterms:W3CDTF">2017-11-18T12:40:00Z</dcterms:created>
  <dcterms:modified xsi:type="dcterms:W3CDTF">2018-06-03T15:27:00Z</dcterms:modified>
</cp:coreProperties>
</file>